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8235" w14:textId="6BDBB6FD" w:rsidR="00C11747" w:rsidRDefault="235AD99C" w:rsidP="526BCD2D">
      <w:pPr>
        <w:jc w:val="center"/>
        <w:rPr>
          <w:rFonts w:ascii="Aptos" w:eastAsia="Aptos" w:hAnsi="Aptos" w:cs="Aptos"/>
          <w:b/>
          <w:bCs/>
          <w:lang w:val="en-US"/>
        </w:rPr>
      </w:pPr>
      <w:r w:rsidRPr="526BCD2D">
        <w:rPr>
          <w:rFonts w:ascii="Aptos" w:eastAsia="Aptos" w:hAnsi="Aptos" w:cs="Aptos"/>
          <w:b/>
          <w:bCs/>
          <w:lang w:val="en-US"/>
        </w:rPr>
        <w:t>Psychophysiological Research Methods: From Signal Recording to Data Analysis and Interpretation</w:t>
      </w:r>
    </w:p>
    <w:p w14:paraId="19ECC9C5" w14:textId="0E245997" w:rsidR="16F2C8B0" w:rsidRPr="00DD64A9" w:rsidRDefault="16F2C8B0" w:rsidP="526BCD2D">
      <w:pPr>
        <w:jc w:val="center"/>
        <w:rPr>
          <w:rFonts w:ascii="Aptos" w:eastAsia="Aptos" w:hAnsi="Aptos" w:cs="Aptos"/>
          <w:b/>
          <w:bCs/>
        </w:rPr>
      </w:pPr>
      <w:r w:rsidRPr="00DD64A9">
        <w:rPr>
          <w:rFonts w:ascii="Aptos" w:eastAsia="Aptos" w:hAnsi="Aptos" w:cs="Aptos"/>
          <w:b/>
          <w:bCs/>
        </w:rPr>
        <w:t>Francesca Starita</w:t>
      </w:r>
    </w:p>
    <w:p w14:paraId="5671FF0D" w14:textId="0EAD8B1C" w:rsidR="16F2C8B0" w:rsidRPr="00DD64A9" w:rsidRDefault="16F2C8B0" w:rsidP="526BCD2D">
      <w:pPr>
        <w:jc w:val="center"/>
        <w:rPr>
          <w:rFonts w:ascii="Aptos" w:eastAsia="Aptos" w:hAnsi="Aptos" w:cs="Aptos"/>
        </w:rPr>
      </w:pPr>
      <w:r w:rsidRPr="00DD64A9">
        <w:rPr>
          <w:rFonts w:ascii="Aptos" w:eastAsia="Aptos" w:hAnsi="Aptos" w:cs="Aptos"/>
        </w:rPr>
        <w:t>Department of Psychology “Renzo Canestrari”</w:t>
      </w:r>
    </w:p>
    <w:p w14:paraId="421AF97B" w14:textId="0B7ED1D5" w:rsidR="16F2C8B0" w:rsidRPr="00DD64A9" w:rsidRDefault="16F2C8B0" w:rsidP="526BCD2D">
      <w:pPr>
        <w:jc w:val="center"/>
        <w:rPr>
          <w:rFonts w:ascii="Aptos" w:eastAsia="Aptos" w:hAnsi="Aptos" w:cs="Aptos"/>
        </w:rPr>
      </w:pPr>
      <w:r w:rsidRPr="00DD64A9">
        <w:rPr>
          <w:rFonts w:ascii="Aptos" w:eastAsia="Aptos" w:hAnsi="Aptos" w:cs="Aptos"/>
        </w:rPr>
        <w:t xml:space="preserve">University of Bologna, Cesena Campus, </w:t>
      </w:r>
      <w:r w:rsidR="645BA631" w:rsidRPr="00DD64A9">
        <w:rPr>
          <w:rFonts w:ascii="Aptos" w:eastAsia="Aptos" w:hAnsi="Aptos" w:cs="Aptos"/>
        </w:rPr>
        <w:t>Cesena</w:t>
      </w:r>
      <w:r w:rsidRPr="00DD64A9">
        <w:rPr>
          <w:rFonts w:ascii="Aptos" w:eastAsia="Aptos" w:hAnsi="Aptos" w:cs="Aptos"/>
        </w:rPr>
        <w:t>, Italy</w:t>
      </w:r>
    </w:p>
    <w:p w14:paraId="5D2EDDAC" w14:textId="6B6895B5" w:rsidR="16F2C8B0" w:rsidRDefault="16F2C8B0" w:rsidP="526BCD2D">
      <w:pPr>
        <w:jc w:val="center"/>
        <w:rPr>
          <w:rFonts w:ascii="Aptos" w:eastAsia="Aptos" w:hAnsi="Aptos" w:cs="Aptos"/>
          <w:lang w:val="en-US"/>
        </w:rPr>
      </w:pPr>
      <w:r w:rsidRPr="526BCD2D">
        <w:rPr>
          <w:rFonts w:ascii="Aptos" w:eastAsia="Aptos" w:hAnsi="Aptos" w:cs="Aptos"/>
          <w:lang w:val="en-US"/>
        </w:rPr>
        <w:t>TBD (5 hours in class + 5 hours self-study)</w:t>
      </w:r>
    </w:p>
    <w:p w14:paraId="53661CDD" w14:textId="0C31AD49" w:rsidR="16F2C8B0" w:rsidRPr="00DD64A9" w:rsidRDefault="16F2C8B0" w:rsidP="526BCD2D">
      <w:pPr>
        <w:jc w:val="center"/>
        <w:rPr>
          <w:rFonts w:ascii="Aptos" w:eastAsia="Aptos" w:hAnsi="Aptos" w:cs="Aptos"/>
        </w:rPr>
      </w:pPr>
      <w:r w:rsidRPr="00DD64A9">
        <w:rPr>
          <w:rFonts w:ascii="Aptos" w:eastAsia="Aptos" w:hAnsi="Aptos" w:cs="Aptos"/>
        </w:rPr>
        <w:t>Centro di studi e ricerche in Neuroscienze Cognitive, Viale Rasi e Spinelli 176, Cesena</w:t>
      </w:r>
    </w:p>
    <w:p w14:paraId="35C96AA9" w14:textId="2FAE76A4" w:rsidR="526BCD2D" w:rsidRPr="00DD64A9" w:rsidRDefault="526BCD2D" w:rsidP="526BCD2D">
      <w:pPr>
        <w:rPr>
          <w:rFonts w:ascii="Aptos" w:eastAsia="Aptos" w:hAnsi="Aptos" w:cs="Aptos"/>
          <w:b/>
          <w:bCs/>
        </w:rPr>
      </w:pPr>
    </w:p>
    <w:p w14:paraId="4E133FC4" w14:textId="7A262C8A" w:rsidR="16F2C8B0" w:rsidRDefault="16F2C8B0" w:rsidP="526BCD2D">
      <w:pPr>
        <w:rPr>
          <w:rFonts w:ascii="Aptos" w:eastAsia="Aptos" w:hAnsi="Aptos" w:cs="Aptos"/>
          <w:b/>
          <w:bCs/>
          <w:lang w:val="en-US"/>
        </w:rPr>
      </w:pPr>
      <w:r w:rsidRPr="526BCD2D">
        <w:rPr>
          <w:rFonts w:ascii="Aptos" w:eastAsia="Aptos" w:hAnsi="Aptos" w:cs="Aptos"/>
          <w:b/>
          <w:bCs/>
          <w:lang w:val="en-US"/>
        </w:rPr>
        <w:t>Abstract</w:t>
      </w:r>
    </w:p>
    <w:p w14:paraId="35E75C69" w14:textId="504EA8AF" w:rsidR="5C9EAEE2" w:rsidRDefault="5C9EAEE2" w:rsidP="526BCD2D">
      <w:pPr>
        <w:spacing w:after="240"/>
        <w:rPr>
          <w:rFonts w:ascii="Aptos" w:eastAsia="Aptos" w:hAnsi="Aptos" w:cs="Aptos"/>
          <w:lang w:val="en-US"/>
        </w:rPr>
      </w:pPr>
      <w:r w:rsidRPr="526BCD2D">
        <w:rPr>
          <w:rFonts w:ascii="Aptos" w:eastAsia="Aptos" w:hAnsi="Aptos" w:cs="Aptos"/>
          <w:lang w:val="en-US"/>
        </w:rPr>
        <w:t>Students will develop a practical understanding of psychophysiological research methods, including the theoretical basis of signals and their physiological and psychological correlates. They will learn to design experiments that integrate psychophysiological and behavioral measures, operate recording equipment (BIOPAC) and software (AcqKnowledge), and ensure high-quality data collection. Students will acquire skills to preprocess, and analyze data using common tools (MATLAB</w:t>
      </w:r>
      <w:r w:rsidR="4B00AF3F" w:rsidRPr="526BCD2D">
        <w:rPr>
          <w:rFonts w:ascii="Aptos" w:eastAsia="Aptos" w:hAnsi="Aptos" w:cs="Aptos"/>
          <w:lang w:val="en-US"/>
        </w:rPr>
        <w:t>, JASP</w:t>
      </w:r>
      <w:r w:rsidRPr="526BCD2D">
        <w:rPr>
          <w:rFonts w:ascii="Aptos" w:eastAsia="Aptos" w:hAnsi="Aptos" w:cs="Aptos"/>
          <w:lang w:val="en-US"/>
        </w:rPr>
        <w:t>) and to interpret, visualize, and report findings for use in their doctoral research.</w:t>
      </w:r>
    </w:p>
    <w:tbl>
      <w:tblPr>
        <w:tblW w:w="9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605"/>
        <w:gridCol w:w="1290"/>
        <w:gridCol w:w="6218"/>
      </w:tblGrid>
      <w:tr w:rsidR="102D172C" w14:paraId="371317AB" w14:textId="77777777" w:rsidTr="526BCD2D">
        <w:trPr>
          <w:trHeight w:val="300"/>
        </w:trPr>
        <w:tc>
          <w:tcPr>
            <w:tcW w:w="1605" w:type="dxa"/>
            <w:vAlign w:val="center"/>
          </w:tcPr>
          <w:p w14:paraId="0777FA3F" w14:textId="4E114571" w:rsidR="773614C7" w:rsidRDefault="40289764" w:rsidP="526BCD2D">
            <w:pPr>
              <w:spacing w:after="0"/>
              <w:jc w:val="center"/>
              <w:rPr>
                <w:b/>
                <w:bCs/>
                <w:lang w:val="en-US"/>
              </w:rPr>
            </w:pPr>
            <w:r w:rsidRPr="526BCD2D">
              <w:rPr>
                <w:b/>
                <w:bCs/>
                <w:lang w:val="en-US"/>
              </w:rPr>
              <w:t>Component</w:t>
            </w:r>
          </w:p>
        </w:tc>
        <w:tc>
          <w:tcPr>
            <w:tcW w:w="1290" w:type="dxa"/>
            <w:vAlign w:val="center"/>
          </w:tcPr>
          <w:p w14:paraId="31BB4AC5" w14:textId="0D224FA1" w:rsidR="773614C7" w:rsidRDefault="40289764" w:rsidP="526BCD2D">
            <w:pPr>
              <w:spacing w:after="0"/>
              <w:jc w:val="center"/>
              <w:rPr>
                <w:b/>
                <w:bCs/>
                <w:lang w:val="en-US"/>
              </w:rPr>
            </w:pPr>
            <w:r w:rsidRPr="526BCD2D">
              <w:rPr>
                <w:b/>
                <w:bCs/>
                <w:lang w:val="en-US"/>
              </w:rPr>
              <w:t>Duration</w:t>
            </w:r>
          </w:p>
        </w:tc>
        <w:tc>
          <w:tcPr>
            <w:tcW w:w="6218" w:type="dxa"/>
            <w:vAlign w:val="center"/>
          </w:tcPr>
          <w:p w14:paraId="4BA101ED" w14:textId="0BF325B1" w:rsidR="102D172C" w:rsidRDefault="220CF784" w:rsidP="526BCD2D">
            <w:pPr>
              <w:spacing w:after="0"/>
              <w:jc w:val="center"/>
              <w:rPr>
                <w:b/>
                <w:bCs/>
                <w:lang w:val="en-US"/>
              </w:rPr>
            </w:pPr>
            <w:r w:rsidRPr="526BCD2D">
              <w:rPr>
                <w:b/>
                <w:bCs/>
                <w:lang w:val="en-US"/>
              </w:rPr>
              <w:t>Format</w:t>
            </w:r>
          </w:p>
        </w:tc>
      </w:tr>
      <w:tr w:rsidR="102D172C" w:rsidRPr="00DD64A9" w14:paraId="3BC02161" w14:textId="77777777" w:rsidTr="526BCD2D">
        <w:trPr>
          <w:trHeight w:val="300"/>
        </w:trPr>
        <w:tc>
          <w:tcPr>
            <w:tcW w:w="1605" w:type="dxa"/>
            <w:vAlign w:val="center"/>
          </w:tcPr>
          <w:p w14:paraId="205638BA" w14:textId="381AC1DD" w:rsidR="102D172C" w:rsidRDefault="220CF784" w:rsidP="526BCD2D">
            <w:pPr>
              <w:spacing w:after="0"/>
              <w:rPr>
                <w:b/>
                <w:bCs/>
                <w:lang w:val="en-US"/>
              </w:rPr>
            </w:pPr>
            <w:r w:rsidRPr="526BCD2D">
              <w:rPr>
                <w:b/>
                <w:bCs/>
                <w:lang w:val="en-US"/>
              </w:rPr>
              <w:t>In-Class</w:t>
            </w:r>
          </w:p>
        </w:tc>
        <w:tc>
          <w:tcPr>
            <w:tcW w:w="1290" w:type="dxa"/>
            <w:vAlign w:val="center"/>
          </w:tcPr>
          <w:p w14:paraId="2AA14CC6" w14:textId="76F8107D" w:rsidR="102D172C" w:rsidRDefault="220CF784" w:rsidP="526BCD2D">
            <w:pPr>
              <w:spacing w:after="0"/>
              <w:rPr>
                <w:lang w:val="en-US"/>
              </w:rPr>
            </w:pPr>
            <w:r w:rsidRPr="526BCD2D">
              <w:rPr>
                <w:lang w:val="en-US"/>
              </w:rPr>
              <w:t>5 hours</w:t>
            </w:r>
          </w:p>
        </w:tc>
        <w:tc>
          <w:tcPr>
            <w:tcW w:w="6218" w:type="dxa"/>
            <w:vAlign w:val="center"/>
          </w:tcPr>
          <w:p w14:paraId="6EA9E9EF" w14:textId="63DDD5CB" w:rsidR="102D172C" w:rsidRDefault="220CF784" w:rsidP="526BCD2D">
            <w:pPr>
              <w:spacing w:after="0"/>
              <w:rPr>
                <w:lang w:val="en-US"/>
              </w:rPr>
            </w:pPr>
            <w:r w:rsidRPr="526BCD2D">
              <w:rPr>
                <w:lang w:val="en-US"/>
              </w:rPr>
              <w:t xml:space="preserve">Lecture + </w:t>
            </w:r>
            <w:r w:rsidR="29E68650" w:rsidRPr="526BCD2D">
              <w:rPr>
                <w:lang w:val="en-US"/>
              </w:rPr>
              <w:t>Practicum</w:t>
            </w:r>
            <w:r w:rsidR="4488857D" w:rsidRPr="526BCD2D">
              <w:rPr>
                <w:lang w:val="en-US"/>
              </w:rPr>
              <w:t xml:space="preserve"> data recording and analysis</w:t>
            </w:r>
          </w:p>
        </w:tc>
      </w:tr>
      <w:tr w:rsidR="102D172C" w:rsidRPr="00DD64A9" w14:paraId="5D6901FA" w14:textId="77777777" w:rsidTr="526BCD2D">
        <w:trPr>
          <w:trHeight w:val="300"/>
        </w:trPr>
        <w:tc>
          <w:tcPr>
            <w:tcW w:w="1605" w:type="dxa"/>
            <w:vAlign w:val="center"/>
          </w:tcPr>
          <w:p w14:paraId="20A3E315" w14:textId="3C14AAC3" w:rsidR="102D172C" w:rsidRDefault="220CF784" w:rsidP="526BCD2D">
            <w:pPr>
              <w:spacing w:after="0"/>
              <w:rPr>
                <w:b/>
                <w:bCs/>
                <w:lang w:val="en-US"/>
              </w:rPr>
            </w:pPr>
            <w:r w:rsidRPr="526BCD2D">
              <w:rPr>
                <w:b/>
                <w:bCs/>
                <w:lang w:val="en-US"/>
              </w:rPr>
              <w:t>Self-Study</w:t>
            </w:r>
          </w:p>
        </w:tc>
        <w:tc>
          <w:tcPr>
            <w:tcW w:w="1290" w:type="dxa"/>
            <w:vAlign w:val="center"/>
          </w:tcPr>
          <w:p w14:paraId="5B131624" w14:textId="1212B365" w:rsidR="102D172C" w:rsidRDefault="220CF784" w:rsidP="526BCD2D">
            <w:pPr>
              <w:spacing w:after="0"/>
              <w:rPr>
                <w:lang w:val="en-US"/>
              </w:rPr>
            </w:pPr>
            <w:r w:rsidRPr="526BCD2D">
              <w:rPr>
                <w:lang w:val="en-US"/>
              </w:rPr>
              <w:t>5 hours</w:t>
            </w:r>
          </w:p>
        </w:tc>
        <w:tc>
          <w:tcPr>
            <w:tcW w:w="6218" w:type="dxa"/>
            <w:vAlign w:val="center"/>
          </w:tcPr>
          <w:p w14:paraId="74F014B7" w14:textId="312F1477" w:rsidR="102D172C" w:rsidRDefault="220CF784" w:rsidP="526BCD2D">
            <w:pPr>
              <w:spacing w:after="0"/>
              <w:rPr>
                <w:lang w:val="en-US"/>
              </w:rPr>
            </w:pPr>
            <w:r w:rsidRPr="526BCD2D">
              <w:rPr>
                <w:lang w:val="en-US"/>
              </w:rPr>
              <w:t>Readings</w:t>
            </w:r>
            <w:r w:rsidR="0200AC45" w:rsidRPr="526BCD2D">
              <w:rPr>
                <w:lang w:val="en-US"/>
              </w:rPr>
              <w:t xml:space="preserve"> + </w:t>
            </w:r>
            <w:r w:rsidR="6BD82F52" w:rsidRPr="526BCD2D">
              <w:rPr>
                <w:lang w:val="en-US"/>
              </w:rPr>
              <w:t>software</w:t>
            </w:r>
            <w:r w:rsidR="054294BA" w:rsidRPr="526BCD2D">
              <w:rPr>
                <w:lang w:val="en-US"/>
              </w:rPr>
              <w:t xml:space="preserve"> installation + </w:t>
            </w:r>
            <w:r w:rsidRPr="526BCD2D">
              <w:rPr>
                <w:lang w:val="en-US"/>
              </w:rPr>
              <w:t xml:space="preserve">data </w:t>
            </w:r>
            <w:r w:rsidR="78A3FB47" w:rsidRPr="526BCD2D">
              <w:rPr>
                <w:lang w:val="en-US"/>
              </w:rPr>
              <w:t>analysis and reporting</w:t>
            </w:r>
          </w:p>
        </w:tc>
      </w:tr>
    </w:tbl>
    <w:p w14:paraId="62D9D059" w14:textId="445A3329" w:rsidR="102D172C" w:rsidRDefault="102D172C" w:rsidP="526BCD2D">
      <w:pPr>
        <w:rPr>
          <w:rFonts w:ascii="Aptos" w:eastAsia="Aptos" w:hAnsi="Aptos" w:cs="Aptos"/>
          <w:lang w:val="en-US"/>
        </w:rPr>
      </w:pPr>
    </w:p>
    <w:p w14:paraId="73B8BD37" w14:textId="7180EA16" w:rsidR="19B26F26" w:rsidRDefault="19B26F26" w:rsidP="526BCD2D">
      <w:pPr>
        <w:spacing w:before="240" w:after="240"/>
        <w:rPr>
          <w:rFonts w:ascii="Aptos" w:eastAsia="Aptos" w:hAnsi="Aptos" w:cs="Aptos"/>
          <w:lang w:val="en-US"/>
        </w:rPr>
      </w:pPr>
      <w:r w:rsidRPr="526BCD2D">
        <w:rPr>
          <w:rFonts w:ascii="Aptos" w:eastAsia="Aptos" w:hAnsi="Aptos" w:cs="Aptos"/>
          <w:lang w:val="en-US"/>
        </w:rPr>
        <w:t>Please, bring your own laptop</w:t>
      </w:r>
      <w:r w:rsidR="2A3C868F" w:rsidRPr="526BCD2D">
        <w:rPr>
          <w:rFonts w:ascii="Aptos" w:eastAsia="Aptos" w:hAnsi="Aptos" w:cs="Aptos"/>
          <w:lang w:val="en-US"/>
        </w:rPr>
        <w:t xml:space="preserve"> in class</w:t>
      </w:r>
      <w:r w:rsidRPr="526BCD2D">
        <w:rPr>
          <w:rFonts w:ascii="Aptos" w:eastAsia="Aptos" w:hAnsi="Aptos" w:cs="Aptos"/>
          <w:lang w:val="en-US"/>
        </w:rPr>
        <w:t xml:space="preserve"> with MATLAB</w:t>
      </w:r>
      <w:r w:rsidR="65246210" w:rsidRPr="526BCD2D">
        <w:rPr>
          <w:rFonts w:ascii="Aptos" w:eastAsia="Aptos" w:hAnsi="Aptos" w:cs="Aptos"/>
          <w:lang w:val="en-US"/>
        </w:rPr>
        <w:t>, Autonomate MATLAB toolbox and</w:t>
      </w:r>
      <w:r w:rsidRPr="526BCD2D">
        <w:rPr>
          <w:rFonts w:ascii="Aptos" w:eastAsia="Aptos" w:hAnsi="Aptos" w:cs="Aptos"/>
          <w:lang w:val="en-US"/>
        </w:rPr>
        <w:t xml:space="preserve"> JASP</w:t>
      </w:r>
      <w:r w:rsidR="09425880" w:rsidRPr="526BCD2D">
        <w:rPr>
          <w:rFonts w:ascii="Aptos" w:eastAsia="Aptos" w:hAnsi="Aptos" w:cs="Aptos"/>
          <w:lang w:val="en-US"/>
        </w:rPr>
        <w:t xml:space="preserve"> already</w:t>
      </w:r>
      <w:r w:rsidRPr="526BCD2D">
        <w:rPr>
          <w:rFonts w:ascii="Aptos" w:eastAsia="Aptos" w:hAnsi="Aptos" w:cs="Aptos"/>
          <w:lang w:val="en-US"/>
        </w:rPr>
        <w:t xml:space="preserve"> installed on it. Below you can find instructions for installation:</w:t>
      </w:r>
    </w:p>
    <w:p w14:paraId="26E3BFE3" w14:textId="18FE0357" w:rsidR="19B26F26" w:rsidRDefault="19B26F26" w:rsidP="526BCD2D">
      <w:pPr>
        <w:pStyle w:val="Paragrafoelenco"/>
        <w:numPr>
          <w:ilvl w:val="0"/>
          <w:numId w:val="4"/>
        </w:numPr>
        <w:spacing w:before="240" w:after="240"/>
        <w:rPr>
          <w:rFonts w:ascii="Aptos" w:eastAsia="Aptos" w:hAnsi="Aptos" w:cs="Aptos"/>
          <w:lang w:val="en-US"/>
        </w:rPr>
      </w:pPr>
      <w:r w:rsidRPr="526BCD2D">
        <w:rPr>
          <w:rFonts w:ascii="Aptos" w:eastAsia="Aptos" w:hAnsi="Aptos" w:cs="Aptos"/>
          <w:lang w:val="en-US"/>
        </w:rPr>
        <w:t xml:space="preserve">MATLAB </w:t>
      </w:r>
      <w:hyperlink r:id="rId8">
        <w:r w:rsidRPr="526BCD2D">
          <w:rPr>
            <w:rStyle w:val="Collegamentoipertestuale"/>
            <w:rFonts w:ascii="Aptos" w:eastAsia="Aptos" w:hAnsi="Aptos" w:cs="Aptos"/>
            <w:lang w:val="en-US"/>
          </w:rPr>
          <w:t>https://www.unibo.it/en/study/life-at-university-and-in-the-city/discounts-for-computer-tablet-and-software-1/matlab/matlab-1</w:t>
        </w:r>
      </w:hyperlink>
    </w:p>
    <w:p w14:paraId="379544BF" w14:textId="215A91AE" w:rsidR="70CBCBC1" w:rsidRPr="00DD64A9" w:rsidRDefault="70CBCBC1" w:rsidP="526BCD2D">
      <w:pPr>
        <w:pStyle w:val="Paragrafoelenco"/>
        <w:numPr>
          <w:ilvl w:val="0"/>
          <w:numId w:val="4"/>
        </w:numPr>
        <w:spacing w:before="240" w:after="240"/>
        <w:rPr>
          <w:rFonts w:ascii="Aptos" w:eastAsia="Aptos" w:hAnsi="Aptos" w:cs="Aptos"/>
        </w:rPr>
      </w:pPr>
      <w:proofErr w:type="spellStart"/>
      <w:r w:rsidRPr="00DD64A9">
        <w:rPr>
          <w:rFonts w:ascii="Aptos" w:eastAsia="Aptos" w:hAnsi="Aptos" w:cs="Aptos"/>
        </w:rPr>
        <w:t>Autonomate</w:t>
      </w:r>
      <w:proofErr w:type="spellEnd"/>
      <w:r w:rsidRPr="00DD64A9">
        <w:rPr>
          <w:rFonts w:ascii="Aptos" w:eastAsia="Aptos" w:hAnsi="Aptos" w:cs="Aptos"/>
        </w:rPr>
        <w:t xml:space="preserve"> </w:t>
      </w:r>
      <w:hyperlink r:id="rId9">
        <w:r w:rsidRPr="00DD64A9">
          <w:rPr>
            <w:rStyle w:val="Collegamentoipertestuale"/>
            <w:rFonts w:ascii="Aptos" w:eastAsia="Aptos" w:hAnsi="Aptos" w:cs="Aptos"/>
          </w:rPr>
          <w:t>https://dibs-web01.vm.duke.edu/labar/autonomate.html</w:t>
        </w:r>
      </w:hyperlink>
    </w:p>
    <w:p w14:paraId="62DC7DC8" w14:textId="2C93D78F" w:rsidR="19B26F26" w:rsidRPr="00DD64A9" w:rsidRDefault="19B26F26" w:rsidP="526BCD2D">
      <w:pPr>
        <w:pStyle w:val="Paragrafoelenco"/>
        <w:numPr>
          <w:ilvl w:val="0"/>
          <w:numId w:val="4"/>
        </w:numPr>
        <w:spacing w:before="240" w:after="240"/>
        <w:rPr>
          <w:rFonts w:ascii="Aptos" w:eastAsia="Aptos" w:hAnsi="Aptos" w:cs="Aptos"/>
          <w:lang w:val="nl-BE"/>
        </w:rPr>
      </w:pPr>
      <w:r w:rsidRPr="00DD64A9">
        <w:rPr>
          <w:rFonts w:ascii="Aptos" w:eastAsia="Aptos" w:hAnsi="Aptos" w:cs="Aptos"/>
          <w:lang w:val="nl-BE"/>
        </w:rPr>
        <w:t xml:space="preserve">JASP </w:t>
      </w:r>
      <w:r>
        <w:fldChar w:fldCharType="begin"/>
      </w:r>
      <w:r w:rsidRPr="00DD64A9">
        <w:rPr>
          <w:lang w:val="nl-BE"/>
        </w:rPr>
        <w:instrText>HYPERLINK "https://jasp-stats.org/" \h</w:instrText>
      </w:r>
      <w:r>
        <w:fldChar w:fldCharType="separate"/>
      </w:r>
      <w:r w:rsidRPr="00DD64A9">
        <w:rPr>
          <w:rStyle w:val="Collegamentoipertestuale"/>
          <w:rFonts w:ascii="Aptos" w:eastAsia="Aptos" w:hAnsi="Aptos" w:cs="Aptos"/>
          <w:lang w:val="nl-BE"/>
        </w:rPr>
        <w:t>https://jasp-stats.org/</w:t>
      </w:r>
      <w:r>
        <w:fldChar w:fldCharType="end"/>
      </w:r>
    </w:p>
    <w:p w14:paraId="1D8067D5" w14:textId="589BD249" w:rsidR="16F2C8B0" w:rsidRDefault="16F2C8B0" w:rsidP="526BCD2D">
      <w:pPr>
        <w:spacing w:after="0"/>
        <w:rPr>
          <w:rFonts w:ascii="Aptos" w:eastAsia="Aptos" w:hAnsi="Aptos" w:cs="Aptos"/>
          <w:lang w:val="en-US"/>
        </w:rPr>
      </w:pPr>
      <w:r w:rsidRPr="526BCD2D">
        <w:rPr>
          <w:rFonts w:ascii="Aptos" w:eastAsia="Aptos" w:hAnsi="Aptos" w:cs="Aptos"/>
          <w:lang w:val="en-US"/>
        </w:rPr>
        <w:t>Reading</w:t>
      </w:r>
      <w:r w:rsidR="66B2E346" w:rsidRPr="526BCD2D">
        <w:rPr>
          <w:rFonts w:ascii="Aptos" w:eastAsia="Aptos" w:hAnsi="Aptos" w:cs="Aptos"/>
          <w:lang w:val="en-US"/>
        </w:rPr>
        <w:t>s</w:t>
      </w:r>
      <w:r w:rsidRPr="526BCD2D">
        <w:rPr>
          <w:rFonts w:ascii="Aptos" w:eastAsia="Aptos" w:hAnsi="Aptos" w:cs="Aptos"/>
          <w:lang w:val="en-US"/>
        </w:rPr>
        <w:t xml:space="preserve">: </w:t>
      </w:r>
    </w:p>
    <w:p w14:paraId="3E01EA93" w14:textId="4DA920A4" w:rsidR="352C5DB0" w:rsidRDefault="352C5DB0" w:rsidP="526BCD2D">
      <w:pPr>
        <w:pStyle w:val="Paragrafoelenco"/>
        <w:numPr>
          <w:ilvl w:val="0"/>
          <w:numId w:val="3"/>
        </w:numPr>
        <w:rPr>
          <w:lang w:val="en-US"/>
        </w:rPr>
      </w:pPr>
      <w:r w:rsidRPr="526BCD2D">
        <w:rPr>
          <w:lang w:val="en-US"/>
        </w:rPr>
        <w:t xml:space="preserve">Cacioppo JT, </w:t>
      </w:r>
      <w:proofErr w:type="spellStart"/>
      <w:r w:rsidRPr="526BCD2D">
        <w:rPr>
          <w:lang w:val="en-US"/>
        </w:rPr>
        <w:t>Tassinary</w:t>
      </w:r>
      <w:proofErr w:type="spellEnd"/>
      <w:r w:rsidRPr="526BCD2D">
        <w:rPr>
          <w:lang w:val="en-US"/>
        </w:rPr>
        <w:t xml:space="preserve"> LG, Berntson GG, eds. </w:t>
      </w:r>
      <w:r w:rsidRPr="526BCD2D">
        <w:rPr>
          <w:i/>
          <w:iCs/>
          <w:lang w:val="en-US"/>
        </w:rPr>
        <w:t>Foundations</w:t>
      </w:r>
      <w:r w:rsidRPr="526BCD2D">
        <w:rPr>
          <w:lang w:val="en-US"/>
        </w:rPr>
        <w:t xml:space="preserve">. In: </w:t>
      </w:r>
      <w:r w:rsidRPr="526BCD2D">
        <w:rPr>
          <w:rFonts w:ascii="Aptos" w:eastAsia="Aptos" w:hAnsi="Aptos" w:cs="Aptos"/>
          <w:lang w:val="en-US"/>
        </w:rPr>
        <w:t xml:space="preserve">Cacioppo JT, </w:t>
      </w:r>
      <w:proofErr w:type="spellStart"/>
      <w:r w:rsidRPr="526BCD2D">
        <w:rPr>
          <w:rFonts w:ascii="Aptos" w:eastAsia="Aptos" w:hAnsi="Aptos" w:cs="Aptos"/>
          <w:lang w:val="en-US"/>
        </w:rPr>
        <w:t>Tassinary</w:t>
      </w:r>
      <w:proofErr w:type="spellEnd"/>
      <w:r w:rsidRPr="526BCD2D">
        <w:rPr>
          <w:rFonts w:ascii="Aptos" w:eastAsia="Aptos" w:hAnsi="Aptos" w:cs="Aptos"/>
          <w:lang w:val="en-US"/>
        </w:rPr>
        <w:t xml:space="preserve"> LG, Berntson GG, eds. Handbook of Psychophysiology. Cambridge Handbooks in Psychology. </w:t>
      </w:r>
      <w:r w:rsidRPr="526BCD2D">
        <w:rPr>
          <w:lang w:val="en-US"/>
        </w:rPr>
        <w:t xml:space="preserve">Cambridge University Press; 2016:1-38. </w:t>
      </w:r>
      <w:hyperlink r:id="rId10">
        <w:r w:rsidRPr="526BCD2D">
          <w:rPr>
            <w:rStyle w:val="Collegamentoipertestuale"/>
            <w:lang w:val="en-US"/>
          </w:rPr>
          <w:t>https://doi.org/10.1017/9781107415782</w:t>
        </w:r>
      </w:hyperlink>
    </w:p>
    <w:p w14:paraId="1AC430DC" w14:textId="43B317A3" w:rsidR="16F2C8B0" w:rsidRDefault="16F2C8B0" w:rsidP="526BCD2D">
      <w:pPr>
        <w:pStyle w:val="Paragrafoelenco"/>
        <w:numPr>
          <w:ilvl w:val="0"/>
          <w:numId w:val="3"/>
        </w:numPr>
        <w:rPr>
          <w:lang w:val="en-US"/>
        </w:rPr>
      </w:pPr>
      <w:r w:rsidRPr="526BCD2D">
        <w:rPr>
          <w:rFonts w:ascii="Aptos" w:eastAsia="Aptos" w:hAnsi="Aptos" w:cs="Aptos"/>
          <w:lang w:val="en-US"/>
        </w:rPr>
        <w:t xml:space="preserve">Dawson ME, Schell AM, Filion DL. </w:t>
      </w:r>
      <w:r w:rsidRPr="526BCD2D">
        <w:rPr>
          <w:rFonts w:ascii="Aptos" w:eastAsia="Aptos" w:hAnsi="Aptos" w:cs="Aptos"/>
          <w:i/>
          <w:iCs/>
          <w:lang w:val="en-US"/>
        </w:rPr>
        <w:t>The Electrodermal System</w:t>
      </w:r>
      <w:r w:rsidRPr="526BCD2D">
        <w:rPr>
          <w:rFonts w:ascii="Aptos" w:eastAsia="Aptos" w:hAnsi="Aptos" w:cs="Aptos"/>
          <w:lang w:val="en-US"/>
        </w:rPr>
        <w:t>. In: Cacioppo JT,</w:t>
      </w:r>
      <w:r w:rsidR="5DD044B6" w:rsidRPr="526BCD2D">
        <w:rPr>
          <w:rFonts w:ascii="Aptos" w:eastAsia="Aptos" w:hAnsi="Aptos" w:cs="Aptos"/>
          <w:lang w:val="en-US"/>
        </w:rPr>
        <w:t xml:space="preserve"> </w:t>
      </w:r>
      <w:proofErr w:type="spellStart"/>
      <w:r w:rsidRPr="526BCD2D">
        <w:rPr>
          <w:rFonts w:ascii="Aptos" w:eastAsia="Aptos" w:hAnsi="Aptos" w:cs="Aptos"/>
          <w:lang w:val="en-US"/>
        </w:rPr>
        <w:t>Tassinary</w:t>
      </w:r>
      <w:proofErr w:type="spellEnd"/>
      <w:r w:rsidRPr="526BCD2D">
        <w:rPr>
          <w:rFonts w:ascii="Aptos" w:eastAsia="Aptos" w:hAnsi="Aptos" w:cs="Aptos"/>
          <w:lang w:val="en-US"/>
        </w:rPr>
        <w:t xml:space="preserve"> LG, Berntson GG, eds. Handbook of Psychophysiology. Cambridge </w:t>
      </w:r>
      <w:r w:rsidRPr="526BCD2D">
        <w:rPr>
          <w:rFonts w:ascii="Aptos" w:eastAsia="Aptos" w:hAnsi="Aptos" w:cs="Aptos"/>
          <w:lang w:val="en-US"/>
        </w:rPr>
        <w:lastRenderedPageBreak/>
        <w:t>Handbooks in</w:t>
      </w:r>
      <w:r w:rsidR="3CB2DBDE" w:rsidRPr="526BCD2D">
        <w:rPr>
          <w:rFonts w:ascii="Aptos" w:eastAsia="Aptos" w:hAnsi="Aptos" w:cs="Aptos"/>
          <w:lang w:val="en-US"/>
        </w:rPr>
        <w:t xml:space="preserve"> </w:t>
      </w:r>
      <w:r w:rsidRPr="526BCD2D">
        <w:rPr>
          <w:rFonts w:ascii="Aptos" w:eastAsia="Aptos" w:hAnsi="Aptos" w:cs="Aptos"/>
          <w:lang w:val="en-US"/>
        </w:rPr>
        <w:t>Psychology. Cambridge University Press; 2016:217-243.</w:t>
      </w:r>
      <w:r w:rsidR="157B1979" w:rsidRPr="526BCD2D">
        <w:rPr>
          <w:rFonts w:ascii="Aptos" w:eastAsia="Aptos" w:hAnsi="Aptos" w:cs="Aptos"/>
          <w:lang w:val="en-US"/>
        </w:rPr>
        <w:t xml:space="preserve"> </w:t>
      </w:r>
      <w:hyperlink r:id="rId11">
        <w:r w:rsidR="157B1979" w:rsidRPr="526BCD2D">
          <w:rPr>
            <w:rStyle w:val="Collegamentoipertestuale"/>
            <w:lang w:val="en-US"/>
          </w:rPr>
          <w:t>https://doi.org/10.1017/9781107415782.010</w:t>
        </w:r>
      </w:hyperlink>
    </w:p>
    <w:p w14:paraId="510DC3BE" w14:textId="6E05ACF9" w:rsidR="7EDE21B5" w:rsidRDefault="7EDE21B5" w:rsidP="526BCD2D">
      <w:pPr>
        <w:pStyle w:val="Paragrafoelenco"/>
        <w:numPr>
          <w:ilvl w:val="0"/>
          <w:numId w:val="3"/>
        </w:numPr>
        <w:rPr>
          <w:lang w:val="en-US"/>
        </w:rPr>
      </w:pPr>
      <w:proofErr w:type="spellStart"/>
      <w:r w:rsidRPr="526BCD2D">
        <w:rPr>
          <w:lang w:val="en-US"/>
        </w:rPr>
        <w:t>Boucsein</w:t>
      </w:r>
      <w:proofErr w:type="spellEnd"/>
      <w:r w:rsidRPr="526BCD2D">
        <w:rPr>
          <w:lang w:val="en-US"/>
        </w:rPr>
        <w:t xml:space="preserve">, W., Fowles, D. C., Grimnes, S., Ben-Shakhar, G., </w:t>
      </w:r>
      <w:proofErr w:type="spellStart"/>
      <w:r w:rsidRPr="526BCD2D">
        <w:rPr>
          <w:lang w:val="en-US"/>
        </w:rPr>
        <w:t>roth</w:t>
      </w:r>
      <w:proofErr w:type="spellEnd"/>
      <w:r w:rsidRPr="526BCD2D">
        <w:rPr>
          <w:lang w:val="en-US"/>
        </w:rPr>
        <w:t xml:space="preserve">, W. T., Dawson, M. E., Filion, D. L., &amp; Society for Psychophysiological Research Ad Hoc Committee on Electrodermal Measures (2012). Publication recommendations for electrodermal measurements. </w:t>
      </w:r>
      <w:r w:rsidRPr="526BCD2D">
        <w:rPr>
          <w:i/>
          <w:iCs/>
          <w:lang w:val="en-US"/>
        </w:rPr>
        <w:t>Psychophysiology</w:t>
      </w:r>
      <w:r w:rsidRPr="526BCD2D">
        <w:rPr>
          <w:lang w:val="en-US"/>
        </w:rPr>
        <w:t xml:space="preserve">, </w:t>
      </w:r>
      <w:r w:rsidRPr="526BCD2D">
        <w:rPr>
          <w:i/>
          <w:iCs/>
          <w:lang w:val="en-US"/>
        </w:rPr>
        <w:t>49</w:t>
      </w:r>
      <w:r w:rsidRPr="526BCD2D">
        <w:rPr>
          <w:lang w:val="en-US"/>
        </w:rPr>
        <w:t xml:space="preserve">(8), 1017–1034. </w:t>
      </w:r>
      <w:hyperlink r:id="rId12">
        <w:r w:rsidRPr="526BCD2D">
          <w:rPr>
            <w:rStyle w:val="Collegamentoipertestuale"/>
            <w:lang w:val="en-US"/>
          </w:rPr>
          <w:t>https://doi.org/10.1111/j.1469-8986.2012.01384.x</w:t>
        </w:r>
      </w:hyperlink>
    </w:p>
    <w:p w14:paraId="4FF1B0D5" w14:textId="2A13A353" w:rsidR="15FC7374" w:rsidRDefault="15FC7374" w:rsidP="526BCD2D">
      <w:pPr>
        <w:pStyle w:val="Paragrafoelenco"/>
        <w:numPr>
          <w:ilvl w:val="0"/>
          <w:numId w:val="3"/>
        </w:numPr>
        <w:rPr>
          <w:lang w:val="en-US"/>
        </w:rPr>
      </w:pPr>
      <w:r w:rsidRPr="526BCD2D">
        <w:rPr>
          <w:lang w:val="en-US"/>
        </w:rPr>
        <w:t xml:space="preserve">Autonomate manual </w:t>
      </w:r>
      <w:hyperlink r:id="rId13">
        <w:r w:rsidRPr="526BCD2D">
          <w:rPr>
            <w:rStyle w:val="Collegamentoipertestuale"/>
            <w:lang w:val="en-US"/>
          </w:rPr>
          <w:t>https://dibs-web01.vm.duke.edu/labar/pdfs/Autonomate_Manual_v2_8.pdf</w:t>
        </w:r>
      </w:hyperlink>
    </w:p>
    <w:p w14:paraId="39B7448A" w14:textId="5D2BA650" w:rsidR="30C94D76" w:rsidRDefault="30C94D76" w:rsidP="526BCD2D">
      <w:pPr>
        <w:rPr>
          <w:lang w:val="en-US"/>
        </w:rPr>
      </w:pPr>
      <w:r w:rsidRPr="526BCD2D">
        <w:rPr>
          <w:rFonts w:ascii="Aptos" w:eastAsia="Aptos" w:hAnsi="Aptos" w:cs="Aptos"/>
          <w:lang w:val="en-US"/>
        </w:rPr>
        <w:t xml:space="preserve">Students </w:t>
      </w:r>
      <w:r w:rsidR="2075FB17" w:rsidRPr="526BCD2D">
        <w:rPr>
          <w:rFonts w:ascii="Aptos" w:eastAsia="Aptos" w:hAnsi="Aptos" w:cs="Aptos"/>
          <w:lang w:val="en-US"/>
        </w:rPr>
        <w:t>will</w:t>
      </w:r>
      <w:r w:rsidR="09EEE345" w:rsidRPr="526BCD2D">
        <w:rPr>
          <w:rFonts w:ascii="Aptos" w:eastAsia="Aptos" w:hAnsi="Aptos" w:cs="Aptos"/>
          <w:lang w:val="en-US"/>
        </w:rPr>
        <w:t xml:space="preserve"> also</w:t>
      </w:r>
      <w:r w:rsidR="2075FB17" w:rsidRPr="526BCD2D">
        <w:rPr>
          <w:rFonts w:ascii="Aptos" w:eastAsia="Aptos" w:hAnsi="Aptos" w:cs="Aptos"/>
          <w:lang w:val="en-US"/>
        </w:rPr>
        <w:t xml:space="preserve"> </w:t>
      </w:r>
      <w:r w:rsidR="6931E312" w:rsidRPr="526BCD2D">
        <w:rPr>
          <w:rFonts w:ascii="Aptos" w:eastAsia="Aptos" w:hAnsi="Aptos" w:cs="Aptos"/>
          <w:lang w:val="en-US"/>
        </w:rPr>
        <w:t xml:space="preserve">record SCR data and </w:t>
      </w:r>
      <w:r w:rsidRPr="526BCD2D">
        <w:rPr>
          <w:rFonts w:ascii="Aptos" w:eastAsia="Aptos" w:hAnsi="Aptos" w:cs="Aptos"/>
          <w:lang w:val="en-US"/>
        </w:rPr>
        <w:t xml:space="preserve">analyze a provided dataset. Tasks include: </w:t>
      </w:r>
    </w:p>
    <w:p w14:paraId="550F695A" w14:textId="6A86574B" w:rsidR="30C94D76" w:rsidRDefault="30C94D76" w:rsidP="526BCD2D">
      <w:pPr>
        <w:pStyle w:val="Paragrafoelenco"/>
        <w:numPr>
          <w:ilvl w:val="0"/>
          <w:numId w:val="1"/>
        </w:numPr>
        <w:rPr>
          <w:rFonts w:ascii="Aptos" w:eastAsia="Aptos" w:hAnsi="Aptos" w:cs="Aptos"/>
          <w:lang w:val="en-US"/>
        </w:rPr>
      </w:pPr>
      <w:r w:rsidRPr="526BCD2D">
        <w:rPr>
          <w:rFonts w:ascii="Aptos" w:eastAsia="Aptos" w:hAnsi="Aptos" w:cs="Aptos"/>
          <w:lang w:val="en-US"/>
        </w:rPr>
        <w:t xml:space="preserve">Importing raw data </w:t>
      </w:r>
    </w:p>
    <w:p w14:paraId="1FA9818E" w14:textId="1AEE2811" w:rsidR="30C94D76" w:rsidRDefault="30C94D76" w:rsidP="526BCD2D">
      <w:pPr>
        <w:pStyle w:val="Paragrafoelenco"/>
        <w:numPr>
          <w:ilvl w:val="0"/>
          <w:numId w:val="1"/>
        </w:numPr>
        <w:rPr>
          <w:rFonts w:ascii="Aptos" w:eastAsia="Aptos" w:hAnsi="Aptos" w:cs="Aptos"/>
          <w:lang w:val="en-US"/>
        </w:rPr>
      </w:pPr>
      <w:r w:rsidRPr="526BCD2D">
        <w:rPr>
          <w:rFonts w:ascii="Aptos" w:eastAsia="Aptos" w:hAnsi="Aptos" w:cs="Aptos"/>
          <w:lang w:val="en-US"/>
        </w:rPr>
        <w:t xml:space="preserve">Preprocessing (filtering, segmentation, artifact rejection) </w:t>
      </w:r>
    </w:p>
    <w:p w14:paraId="198D6545" w14:textId="3BB9AE96" w:rsidR="30C94D76" w:rsidRDefault="30C94D76" w:rsidP="526BCD2D">
      <w:pPr>
        <w:pStyle w:val="Paragrafoelenco"/>
        <w:numPr>
          <w:ilvl w:val="0"/>
          <w:numId w:val="1"/>
        </w:numPr>
        <w:rPr>
          <w:rFonts w:ascii="Aptos" w:eastAsia="Aptos" w:hAnsi="Aptos" w:cs="Aptos"/>
          <w:lang w:val="en-US"/>
        </w:rPr>
      </w:pPr>
      <w:r w:rsidRPr="526BCD2D">
        <w:rPr>
          <w:rFonts w:ascii="Aptos" w:eastAsia="Aptos" w:hAnsi="Aptos" w:cs="Aptos"/>
          <w:lang w:val="en-US"/>
        </w:rPr>
        <w:t xml:space="preserve">Extracting features (e.g., SCR peaks) </w:t>
      </w:r>
    </w:p>
    <w:p w14:paraId="53184D4B" w14:textId="7E3CA300" w:rsidR="30C94D76" w:rsidRDefault="30C94D76" w:rsidP="526BCD2D">
      <w:pPr>
        <w:pStyle w:val="Paragrafoelenco"/>
        <w:numPr>
          <w:ilvl w:val="0"/>
          <w:numId w:val="1"/>
        </w:numPr>
        <w:rPr>
          <w:rFonts w:ascii="Aptos" w:eastAsia="Aptos" w:hAnsi="Aptos" w:cs="Aptos"/>
          <w:lang w:val="en-US"/>
        </w:rPr>
      </w:pPr>
      <w:r w:rsidRPr="526BCD2D">
        <w:rPr>
          <w:rFonts w:ascii="Aptos" w:eastAsia="Aptos" w:hAnsi="Aptos" w:cs="Aptos"/>
          <w:lang w:val="en-US"/>
        </w:rPr>
        <w:t xml:space="preserve">Plotting and basic statistical summary </w:t>
      </w:r>
    </w:p>
    <w:p w14:paraId="30369F04" w14:textId="460FFE6B" w:rsidR="30C94D76" w:rsidRDefault="30C94D76" w:rsidP="526BCD2D">
      <w:pPr>
        <w:pStyle w:val="Paragrafoelenco"/>
        <w:numPr>
          <w:ilvl w:val="0"/>
          <w:numId w:val="1"/>
        </w:numPr>
        <w:rPr>
          <w:rFonts w:ascii="Aptos" w:eastAsia="Aptos" w:hAnsi="Aptos" w:cs="Aptos"/>
          <w:lang w:val="en-US"/>
        </w:rPr>
      </w:pPr>
      <w:r w:rsidRPr="526BCD2D">
        <w:rPr>
          <w:rFonts w:ascii="Aptos" w:eastAsia="Aptos" w:hAnsi="Aptos" w:cs="Aptos"/>
          <w:lang w:val="en-US"/>
        </w:rPr>
        <w:t>Writing a short figure caption summarizing findings</w:t>
      </w:r>
    </w:p>
    <w:sectPr w:rsidR="30C94D7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77A66"/>
    <w:multiLevelType w:val="hybridMultilevel"/>
    <w:tmpl w:val="3614F494"/>
    <w:lvl w:ilvl="0" w:tplc="83C48BC8">
      <w:start w:val="1"/>
      <w:numFmt w:val="bullet"/>
      <w:lvlText w:val=""/>
      <w:lvlJc w:val="left"/>
      <w:pPr>
        <w:ind w:left="720" w:hanging="360"/>
      </w:pPr>
      <w:rPr>
        <w:rFonts w:ascii="Symbol" w:hAnsi="Symbol" w:hint="default"/>
      </w:rPr>
    </w:lvl>
    <w:lvl w:ilvl="1" w:tplc="E00CC978">
      <w:start w:val="1"/>
      <w:numFmt w:val="bullet"/>
      <w:lvlText w:val="o"/>
      <w:lvlJc w:val="left"/>
      <w:pPr>
        <w:ind w:left="1440" w:hanging="360"/>
      </w:pPr>
      <w:rPr>
        <w:rFonts w:ascii="Courier New" w:hAnsi="Courier New" w:hint="default"/>
      </w:rPr>
    </w:lvl>
    <w:lvl w:ilvl="2" w:tplc="7EB67B5C">
      <w:start w:val="1"/>
      <w:numFmt w:val="bullet"/>
      <w:lvlText w:val=""/>
      <w:lvlJc w:val="left"/>
      <w:pPr>
        <w:ind w:left="2160" w:hanging="360"/>
      </w:pPr>
      <w:rPr>
        <w:rFonts w:ascii="Wingdings" w:hAnsi="Wingdings" w:hint="default"/>
      </w:rPr>
    </w:lvl>
    <w:lvl w:ilvl="3" w:tplc="DCBE22C8">
      <w:start w:val="1"/>
      <w:numFmt w:val="bullet"/>
      <w:lvlText w:val=""/>
      <w:lvlJc w:val="left"/>
      <w:pPr>
        <w:ind w:left="2880" w:hanging="360"/>
      </w:pPr>
      <w:rPr>
        <w:rFonts w:ascii="Symbol" w:hAnsi="Symbol" w:hint="default"/>
      </w:rPr>
    </w:lvl>
    <w:lvl w:ilvl="4" w:tplc="C7E2A31A">
      <w:start w:val="1"/>
      <w:numFmt w:val="bullet"/>
      <w:lvlText w:val="o"/>
      <w:lvlJc w:val="left"/>
      <w:pPr>
        <w:ind w:left="3600" w:hanging="360"/>
      </w:pPr>
      <w:rPr>
        <w:rFonts w:ascii="Courier New" w:hAnsi="Courier New" w:hint="default"/>
      </w:rPr>
    </w:lvl>
    <w:lvl w:ilvl="5" w:tplc="A2947C2C">
      <w:start w:val="1"/>
      <w:numFmt w:val="bullet"/>
      <w:lvlText w:val=""/>
      <w:lvlJc w:val="left"/>
      <w:pPr>
        <w:ind w:left="4320" w:hanging="360"/>
      </w:pPr>
      <w:rPr>
        <w:rFonts w:ascii="Wingdings" w:hAnsi="Wingdings" w:hint="default"/>
      </w:rPr>
    </w:lvl>
    <w:lvl w:ilvl="6" w:tplc="1C76454A">
      <w:start w:val="1"/>
      <w:numFmt w:val="bullet"/>
      <w:lvlText w:val=""/>
      <w:lvlJc w:val="left"/>
      <w:pPr>
        <w:ind w:left="5040" w:hanging="360"/>
      </w:pPr>
      <w:rPr>
        <w:rFonts w:ascii="Symbol" w:hAnsi="Symbol" w:hint="default"/>
      </w:rPr>
    </w:lvl>
    <w:lvl w:ilvl="7" w:tplc="A176C044">
      <w:start w:val="1"/>
      <w:numFmt w:val="bullet"/>
      <w:lvlText w:val="o"/>
      <w:lvlJc w:val="left"/>
      <w:pPr>
        <w:ind w:left="5760" w:hanging="360"/>
      </w:pPr>
      <w:rPr>
        <w:rFonts w:ascii="Courier New" w:hAnsi="Courier New" w:hint="default"/>
      </w:rPr>
    </w:lvl>
    <w:lvl w:ilvl="8" w:tplc="8C10E6E0">
      <w:start w:val="1"/>
      <w:numFmt w:val="bullet"/>
      <w:lvlText w:val=""/>
      <w:lvlJc w:val="left"/>
      <w:pPr>
        <w:ind w:left="6480" w:hanging="360"/>
      </w:pPr>
      <w:rPr>
        <w:rFonts w:ascii="Wingdings" w:hAnsi="Wingdings" w:hint="default"/>
      </w:rPr>
    </w:lvl>
  </w:abstractNum>
  <w:abstractNum w:abstractNumId="1" w15:restartNumberingAfterBreak="0">
    <w:nsid w:val="5344D7D9"/>
    <w:multiLevelType w:val="hybridMultilevel"/>
    <w:tmpl w:val="C55C048C"/>
    <w:lvl w:ilvl="0" w:tplc="B9C434D0">
      <w:start w:val="1"/>
      <w:numFmt w:val="bullet"/>
      <w:lvlText w:val="-"/>
      <w:lvlJc w:val="left"/>
      <w:pPr>
        <w:ind w:left="720" w:hanging="360"/>
      </w:pPr>
      <w:rPr>
        <w:rFonts w:ascii="Aptos" w:hAnsi="Aptos" w:hint="default"/>
      </w:rPr>
    </w:lvl>
    <w:lvl w:ilvl="1" w:tplc="6D469E6C">
      <w:start w:val="1"/>
      <w:numFmt w:val="bullet"/>
      <w:lvlText w:val="o"/>
      <w:lvlJc w:val="left"/>
      <w:pPr>
        <w:ind w:left="1440" w:hanging="360"/>
      </w:pPr>
      <w:rPr>
        <w:rFonts w:ascii="Courier New" w:hAnsi="Courier New" w:hint="default"/>
      </w:rPr>
    </w:lvl>
    <w:lvl w:ilvl="2" w:tplc="1616B3C0">
      <w:start w:val="1"/>
      <w:numFmt w:val="bullet"/>
      <w:lvlText w:val=""/>
      <w:lvlJc w:val="left"/>
      <w:pPr>
        <w:ind w:left="2160" w:hanging="360"/>
      </w:pPr>
      <w:rPr>
        <w:rFonts w:ascii="Wingdings" w:hAnsi="Wingdings" w:hint="default"/>
      </w:rPr>
    </w:lvl>
    <w:lvl w:ilvl="3" w:tplc="462C978E">
      <w:start w:val="1"/>
      <w:numFmt w:val="bullet"/>
      <w:lvlText w:val=""/>
      <w:lvlJc w:val="left"/>
      <w:pPr>
        <w:ind w:left="2880" w:hanging="360"/>
      </w:pPr>
      <w:rPr>
        <w:rFonts w:ascii="Symbol" w:hAnsi="Symbol" w:hint="default"/>
      </w:rPr>
    </w:lvl>
    <w:lvl w:ilvl="4" w:tplc="B12EA4B8">
      <w:start w:val="1"/>
      <w:numFmt w:val="bullet"/>
      <w:lvlText w:val="o"/>
      <w:lvlJc w:val="left"/>
      <w:pPr>
        <w:ind w:left="3600" w:hanging="360"/>
      </w:pPr>
      <w:rPr>
        <w:rFonts w:ascii="Courier New" w:hAnsi="Courier New" w:hint="default"/>
      </w:rPr>
    </w:lvl>
    <w:lvl w:ilvl="5" w:tplc="B4AE2C40">
      <w:start w:val="1"/>
      <w:numFmt w:val="bullet"/>
      <w:lvlText w:val=""/>
      <w:lvlJc w:val="left"/>
      <w:pPr>
        <w:ind w:left="4320" w:hanging="360"/>
      </w:pPr>
      <w:rPr>
        <w:rFonts w:ascii="Wingdings" w:hAnsi="Wingdings" w:hint="default"/>
      </w:rPr>
    </w:lvl>
    <w:lvl w:ilvl="6" w:tplc="09045484">
      <w:start w:val="1"/>
      <w:numFmt w:val="bullet"/>
      <w:lvlText w:val=""/>
      <w:lvlJc w:val="left"/>
      <w:pPr>
        <w:ind w:left="5040" w:hanging="360"/>
      </w:pPr>
      <w:rPr>
        <w:rFonts w:ascii="Symbol" w:hAnsi="Symbol" w:hint="default"/>
      </w:rPr>
    </w:lvl>
    <w:lvl w:ilvl="7" w:tplc="BE844968">
      <w:start w:val="1"/>
      <w:numFmt w:val="bullet"/>
      <w:lvlText w:val="o"/>
      <w:lvlJc w:val="left"/>
      <w:pPr>
        <w:ind w:left="5760" w:hanging="360"/>
      </w:pPr>
      <w:rPr>
        <w:rFonts w:ascii="Courier New" w:hAnsi="Courier New" w:hint="default"/>
      </w:rPr>
    </w:lvl>
    <w:lvl w:ilvl="8" w:tplc="A358FAD6">
      <w:start w:val="1"/>
      <w:numFmt w:val="bullet"/>
      <w:lvlText w:val=""/>
      <w:lvlJc w:val="left"/>
      <w:pPr>
        <w:ind w:left="6480" w:hanging="360"/>
      </w:pPr>
      <w:rPr>
        <w:rFonts w:ascii="Wingdings" w:hAnsi="Wingdings" w:hint="default"/>
      </w:rPr>
    </w:lvl>
  </w:abstractNum>
  <w:abstractNum w:abstractNumId="2" w15:restartNumberingAfterBreak="0">
    <w:nsid w:val="6C3C2A3A"/>
    <w:multiLevelType w:val="hybridMultilevel"/>
    <w:tmpl w:val="8006F66C"/>
    <w:lvl w:ilvl="0" w:tplc="15E8A2C6">
      <w:start w:val="1"/>
      <w:numFmt w:val="bullet"/>
      <w:lvlText w:val=""/>
      <w:lvlJc w:val="left"/>
      <w:pPr>
        <w:ind w:left="720" w:hanging="360"/>
      </w:pPr>
      <w:rPr>
        <w:rFonts w:ascii="Symbol" w:hAnsi="Symbol" w:hint="default"/>
      </w:rPr>
    </w:lvl>
    <w:lvl w:ilvl="1" w:tplc="279C06EA">
      <w:start w:val="1"/>
      <w:numFmt w:val="bullet"/>
      <w:lvlText w:val="o"/>
      <w:lvlJc w:val="left"/>
      <w:pPr>
        <w:ind w:left="1440" w:hanging="360"/>
      </w:pPr>
      <w:rPr>
        <w:rFonts w:ascii="Courier New" w:hAnsi="Courier New" w:hint="default"/>
      </w:rPr>
    </w:lvl>
    <w:lvl w:ilvl="2" w:tplc="8684186E">
      <w:start w:val="1"/>
      <w:numFmt w:val="bullet"/>
      <w:lvlText w:val=""/>
      <w:lvlJc w:val="left"/>
      <w:pPr>
        <w:ind w:left="2160" w:hanging="360"/>
      </w:pPr>
      <w:rPr>
        <w:rFonts w:ascii="Wingdings" w:hAnsi="Wingdings" w:hint="default"/>
      </w:rPr>
    </w:lvl>
    <w:lvl w:ilvl="3" w:tplc="92E6EC5E">
      <w:start w:val="1"/>
      <w:numFmt w:val="bullet"/>
      <w:lvlText w:val=""/>
      <w:lvlJc w:val="left"/>
      <w:pPr>
        <w:ind w:left="2880" w:hanging="360"/>
      </w:pPr>
      <w:rPr>
        <w:rFonts w:ascii="Symbol" w:hAnsi="Symbol" w:hint="default"/>
      </w:rPr>
    </w:lvl>
    <w:lvl w:ilvl="4" w:tplc="6A06E13E">
      <w:start w:val="1"/>
      <w:numFmt w:val="bullet"/>
      <w:lvlText w:val="o"/>
      <w:lvlJc w:val="left"/>
      <w:pPr>
        <w:ind w:left="3600" w:hanging="360"/>
      </w:pPr>
      <w:rPr>
        <w:rFonts w:ascii="Courier New" w:hAnsi="Courier New" w:hint="default"/>
      </w:rPr>
    </w:lvl>
    <w:lvl w:ilvl="5" w:tplc="BC36D3F8">
      <w:start w:val="1"/>
      <w:numFmt w:val="bullet"/>
      <w:lvlText w:val=""/>
      <w:lvlJc w:val="left"/>
      <w:pPr>
        <w:ind w:left="4320" w:hanging="360"/>
      </w:pPr>
      <w:rPr>
        <w:rFonts w:ascii="Wingdings" w:hAnsi="Wingdings" w:hint="default"/>
      </w:rPr>
    </w:lvl>
    <w:lvl w:ilvl="6" w:tplc="5D9211E8">
      <w:start w:val="1"/>
      <w:numFmt w:val="bullet"/>
      <w:lvlText w:val=""/>
      <w:lvlJc w:val="left"/>
      <w:pPr>
        <w:ind w:left="5040" w:hanging="360"/>
      </w:pPr>
      <w:rPr>
        <w:rFonts w:ascii="Symbol" w:hAnsi="Symbol" w:hint="default"/>
      </w:rPr>
    </w:lvl>
    <w:lvl w:ilvl="7" w:tplc="4ED24852">
      <w:start w:val="1"/>
      <w:numFmt w:val="bullet"/>
      <w:lvlText w:val="o"/>
      <w:lvlJc w:val="left"/>
      <w:pPr>
        <w:ind w:left="5760" w:hanging="360"/>
      </w:pPr>
      <w:rPr>
        <w:rFonts w:ascii="Courier New" w:hAnsi="Courier New" w:hint="default"/>
      </w:rPr>
    </w:lvl>
    <w:lvl w:ilvl="8" w:tplc="D8A01A52">
      <w:start w:val="1"/>
      <w:numFmt w:val="bullet"/>
      <w:lvlText w:val=""/>
      <w:lvlJc w:val="left"/>
      <w:pPr>
        <w:ind w:left="6480" w:hanging="360"/>
      </w:pPr>
      <w:rPr>
        <w:rFonts w:ascii="Wingdings" w:hAnsi="Wingdings" w:hint="default"/>
      </w:rPr>
    </w:lvl>
  </w:abstractNum>
  <w:abstractNum w:abstractNumId="3" w15:restartNumberingAfterBreak="0">
    <w:nsid w:val="75F1D537"/>
    <w:multiLevelType w:val="hybridMultilevel"/>
    <w:tmpl w:val="888E442E"/>
    <w:lvl w:ilvl="0" w:tplc="0B4CB2B4">
      <w:start w:val="1"/>
      <w:numFmt w:val="bullet"/>
      <w:lvlText w:val=""/>
      <w:lvlJc w:val="left"/>
      <w:pPr>
        <w:ind w:left="360" w:hanging="360"/>
      </w:pPr>
      <w:rPr>
        <w:rFonts w:ascii="Symbol" w:hAnsi="Symbol" w:hint="default"/>
      </w:rPr>
    </w:lvl>
    <w:lvl w:ilvl="1" w:tplc="26026466">
      <w:start w:val="1"/>
      <w:numFmt w:val="bullet"/>
      <w:lvlText w:val="o"/>
      <w:lvlJc w:val="left"/>
      <w:pPr>
        <w:ind w:left="1080" w:hanging="360"/>
      </w:pPr>
      <w:rPr>
        <w:rFonts w:ascii="Courier New" w:hAnsi="Courier New" w:hint="default"/>
      </w:rPr>
    </w:lvl>
    <w:lvl w:ilvl="2" w:tplc="2B56DF88">
      <w:start w:val="1"/>
      <w:numFmt w:val="bullet"/>
      <w:lvlText w:val=""/>
      <w:lvlJc w:val="left"/>
      <w:pPr>
        <w:ind w:left="1800" w:hanging="360"/>
      </w:pPr>
      <w:rPr>
        <w:rFonts w:ascii="Wingdings" w:hAnsi="Wingdings" w:hint="default"/>
      </w:rPr>
    </w:lvl>
    <w:lvl w:ilvl="3" w:tplc="11320F54">
      <w:start w:val="1"/>
      <w:numFmt w:val="bullet"/>
      <w:lvlText w:val=""/>
      <w:lvlJc w:val="left"/>
      <w:pPr>
        <w:ind w:left="2520" w:hanging="360"/>
      </w:pPr>
      <w:rPr>
        <w:rFonts w:ascii="Symbol" w:hAnsi="Symbol" w:hint="default"/>
      </w:rPr>
    </w:lvl>
    <w:lvl w:ilvl="4" w:tplc="49A6E1E2">
      <w:start w:val="1"/>
      <w:numFmt w:val="bullet"/>
      <w:lvlText w:val="o"/>
      <w:lvlJc w:val="left"/>
      <w:pPr>
        <w:ind w:left="3240" w:hanging="360"/>
      </w:pPr>
      <w:rPr>
        <w:rFonts w:ascii="Courier New" w:hAnsi="Courier New" w:hint="default"/>
      </w:rPr>
    </w:lvl>
    <w:lvl w:ilvl="5" w:tplc="42505C50">
      <w:start w:val="1"/>
      <w:numFmt w:val="bullet"/>
      <w:lvlText w:val=""/>
      <w:lvlJc w:val="left"/>
      <w:pPr>
        <w:ind w:left="3960" w:hanging="360"/>
      </w:pPr>
      <w:rPr>
        <w:rFonts w:ascii="Wingdings" w:hAnsi="Wingdings" w:hint="default"/>
      </w:rPr>
    </w:lvl>
    <w:lvl w:ilvl="6" w:tplc="E9585C92">
      <w:start w:val="1"/>
      <w:numFmt w:val="bullet"/>
      <w:lvlText w:val=""/>
      <w:lvlJc w:val="left"/>
      <w:pPr>
        <w:ind w:left="4680" w:hanging="360"/>
      </w:pPr>
      <w:rPr>
        <w:rFonts w:ascii="Symbol" w:hAnsi="Symbol" w:hint="default"/>
      </w:rPr>
    </w:lvl>
    <w:lvl w:ilvl="7" w:tplc="AF8C263C">
      <w:start w:val="1"/>
      <w:numFmt w:val="bullet"/>
      <w:lvlText w:val="o"/>
      <w:lvlJc w:val="left"/>
      <w:pPr>
        <w:ind w:left="5400" w:hanging="360"/>
      </w:pPr>
      <w:rPr>
        <w:rFonts w:ascii="Courier New" w:hAnsi="Courier New" w:hint="default"/>
      </w:rPr>
    </w:lvl>
    <w:lvl w:ilvl="8" w:tplc="2F8690E6">
      <w:start w:val="1"/>
      <w:numFmt w:val="bullet"/>
      <w:lvlText w:val=""/>
      <w:lvlJc w:val="left"/>
      <w:pPr>
        <w:ind w:left="6120" w:hanging="360"/>
      </w:pPr>
      <w:rPr>
        <w:rFonts w:ascii="Wingdings" w:hAnsi="Wingdings" w:hint="default"/>
      </w:rPr>
    </w:lvl>
  </w:abstractNum>
  <w:num w:numId="1" w16cid:durableId="1372728982">
    <w:abstractNumId w:val="2"/>
  </w:num>
  <w:num w:numId="2" w16cid:durableId="1103381351">
    <w:abstractNumId w:val="3"/>
  </w:num>
  <w:num w:numId="3" w16cid:durableId="956791185">
    <w:abstractNumId w:val="0"/>
  </w:num>
  <w:num w:numId="4" w16cid:durableId="196735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32E8CE"/>
    <w:rsid w:val="009857A4"/>
    <w:rsid w:val="00B7183D"/>
    <w:rsid w:val="00C11747"/>
    <w:rsid w:val="00DD64A9"/>
    <w:rsid w:val="0200AC45"/>
    <w:rsid w:val="054294BA"/>
    <w:rsid w:val="077E19BD"/>
    <w:rsid w:val="08A511C2"/>
    <w:rsid w:val="09425880"/>
    <w:rsid w:val="0983F399"/>
    <w:rsid w:val="09EEE345"/>
    <w:rsid w:val="09F1A518"/>
    <w:rsid w:val="0BD3B34E"/>
    <w:rsid w:val="0D1A0069"/>
    <w:rsid w:val="0D3C1C3B"/>
    <w:rsid w:val="0FCF350A"/>
    <w:rsid w:val="1029358B"/>
    <w:rsid w:val="102D172C"/>
    <w:rsid w:val="1227919A"/>
    <w:rsid w:val="13396AD1"/>
    <w:rsid w:val="1364A67B"/>
    <w:rsid w:val="13657666"/>
    <w:rsid w:val="157B1979"/>
    <w:rsid w:val="15FC7374"/>
    <w:rsid w:val="16F2C8B0"/>
    <w:rsid w:val="19B26F26"/>
    <w:rsid w:val="1C1E6AC1"/>
    <w:rsid w:val="2075FB17"/>
    <w:rsid w:val="220CF784"/>
    <w:rsid w:val="235AD99C"/>
    <w:rsid w:val="23D67076"/>
    <w:rsid w:val="27CD64C7"/>
    <w:rsid w:val="298A2257"/>
    <w:rsid w:val="29A58476"/>
    <w:rsid w:val="29E68650"/>
    <w:rsid w:val="2A3C868F"/>
    <w:rsid w:val="2AE85A33"/>
    <w:rsid w:val="2B2AFB82"/>
    <w:rsid w:val="2D40E247"/>
    <w:rsid w:val="3004FEC9"/>
    <w:rsid w:val="30C94D76"/>
    <w:rsid w:val="352C5DB0"/>
    <w:rsid w:val="3832E8CE"/>
    <w:rsid w:val="3AF7D849"/>
    <w:rsid w:val="3CB2DBDE"/>
    <w:rsid w:val="3D80218B"/>
    <w:rsid w:val="40289764"/>
    <w:rsid w:val="4488857D"/>
    <w:rsid w:val="45409A44"/>
    <w:rsid w:val="45996C65"/>
    <w:rsid w:val="4A04101A"/>
    <w:rsid w:val="4A7A7D03"/>
    <w:rsid w:val="4B00AF3F"/>
    <w:rsid w:val="4C3DD40A"/>
    <w:rsid w:val="4D7C3F82"/>
    <w:rsid w:val="4DF46D70"/>
    <w:rsid w:val="5178FFDB"/>
    <w:rsid w:val="526BCD2D"/>
    <w:rsid w:val="53E2363F"/>
    <w:rsid w:val="547EE9F6"/>
    <w:rsid w:val="54F02BEA"/>
    <w:rsid w:val="5927FF91"/>
    <w:rsid w:val="5BDB7D7B"/>
    <w:rsid w:val="5C96B89A"/>
    <w:rsid w:val="5C9EAEE2"/>
    <w:rsid w:val="5DD044B6"/>
    <w:rsid w:val="620299DC"/>
    <w:rsid w:val="645BA631"/>
    <w:rsid w:val="64F6D8B1"/>
    <w:rsid w:val="65246210"/>
    <w:rsid w:val="66B2E346"/>
    <w:rsid w:val="68A6C96B"/>
    <w:rsid w:val="68B07119"/>
    <w:rsid w:val="6931E312"/>
    <w:rsid w:val="6BD82F52"/>
    <w:rsid w:val="6F4F8614"/>
    <w:rsid w:val="70CBCBC1"/>
    <w:rsid w:val="71FBEDEC"/>
    <w:rsid w:val="752F15C2"/>
    <w:rsid w:val="754473B4"/>
    <w:rsid w:val="773614C7"/>
    <w:rsid w:val="77520756"/>
    <w:rsid w:val="78059DD5"/>
    <w:rsid w:val="7816129A"/>
    <w:rsid w:val="785432CF"/>
    <w:rsid w:val="78A3FB47"/>
    <w:rsid w:val="78DAD721"/>
    <w:rsid w:val="7CA0FE67"/>
    <w:rsid w:val="7CFA30FF"/>
    <w:rsid w:val="7D56DDE5"/>
    <w:rsid w:val="7EB15368"/>
    <w:rsid w:val="7EDE21B5"/>
    <w:rsid w:val="7FF36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E8CE"/>
  <w15:chartTrackingRefBased/>
  <w15:docId w15:val="{0C458A3E-7F94-4389-937C-72F2EF4E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102D172C"/>
    <w:pPr>
      <w:ind w:left="720"/>
      <w:contextualSpacing/>
    </w:pPr>
  </w:style>
  <w:style w:type="character" w:styleId="Collegamentoipertestuale">
    <w:name w:val="Hyperlink"/>
    <w:basedOn w:val="Carpredefinitoparagrafo"/>
    <w:uiPriority w:val="99"/>
    <w:unhideWhenUsed/>
    <w:rsid w:val="102D172C"/>
    <w:rPr>
      <w:color w:val="467886"/>
      <w:u w:val="single"/>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o.it/en/study/life-at-university-and-in-the-city/discounts-for-computer-tablet-and-software-1/matlab/matlab-1" TargetMode="External"/><Relationship Id="rId13" Type="http://schemas.openxmlformats.org/officeDocument/2006/relationships/hyperlink" Target="https://dibs-web01.vm.duke.edu/labar/pdfs/Autonomate_Manual_v2_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j.1469-8986.2012.01384.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7/9781107415782.0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17/9781107415782" TargetMode="External"/><Relationship Id="rId4" Type="http://schemas.openxmlformats.org/officeDocument/2006/relationships/numbering" Target="numbering.xml"/><Relationship Id="rId9" Type="http://schemas.openxmlformats.org/officeDocument/2006/relationships/hyperlink" Target="https://dibs-web01.vm.duke.edu/labar/autonomat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B5C2D0BAC1B4B961BE47FFAA150D1" ma:contentTypeVersion="12" ma:contentTypeDescription="Create a new document." ma:contentTypeScope="" ma:versionID="3dfc9415337cb2281c509c493b96b8b3">
  <xsd:schema xmlns:xsd="http://www.w3.org/2001/XMLSchema" xmlns:xs="http://www.w3.org/2001/XMLSchema" xmlns:p="http://schemas.microsoft.com/office/2006/metadata/properties" xmlns:ns3="3500eae8-9248-4e93-bce9-b71089b35d4b" xmlns:ns4="18fa4070-03b9-4fa2-aee2-7e69b1c5359e" targetNamespace="http://schemas.microsoft.com/office/2006/metadata/properties" ma:root="true" ma:fieldsID="c1c867c8406906abff1c152189f1097b" ns3:_="" ns4:_="">
    <xsd:import namespace="3500eae8-9248-4e93-bce9-b71089b35d4b"/>
    <xsd:import namespace="18fa4070-03b9-4fa2-aee2-7e69b1c5359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0eae8-9248-4e93-bce9-b71089b35d4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a4070-03b9-4fa2-aee2-7e69b1c535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00eae8-9248-4e93-bce9-b71089b35d4b" xsi:nil="true"/>
  </documentManagement>
</p:properties>
</file>

<file path=customXml/itemProps1.xml><?xml version="1.0" encoding="utf-8"?>
<ds:datastoreItem xmlns:ds="http://schemas.openxmlformats.org/officeDocument/2006/customXml" ds:itemID="{19D34EE7-B514-4148-ADF6-3FDB4B6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0eae8-9248-4e93-bce9-b71089b35d4b"/>
    <ds:schemaRef ds:uri="18fa4070-03b9-4fa2-aee2-7e69b1c53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F84C3-B8BC-4041-9CD9-2C053B3D9320}">
  <ds:schemaRefs>
    <ds:schemaRef ds:uri="http://schemas.microsoft.com/sharepoint/v3/contenttype/forms"/>
  </ds:schemaRefs>
</ds:datastoreItem>
</file>

<file path=customXml/itemProps3.xml><?xml version="1.0" encoding="utf-8"?>
<ds:datastoreItem xmlns:ds="http://schemas.openxmlformats.org/officeDocument/2006/customXml" ds:itemID="{6D202F83-B688-4806-B253-90CFD9CD01AC}">
  <ds:schemaRefs>
    <ds:schemaRef ds:uri="http://purl.org/dc/dcmitype/"/>
    <ds:schemaRef ds:uri="3500eae8-9248-4e93-bce9-b71089b35d4b"/>
    <ds:schemaRef ds:uri="http://purl.org/dc/elements/1.1/"/>
    <ds:schemaRef ds:uri="http://schemas.microsoft.com/office/infopath/2007/PartnerControls"/>
    <ds:schemaRef ds:uri="http://schemas.microsoft.com/office/2006/documentManagement/types"/>
    <ds:schemaRef ds:uri="18fa4070-03b9-4fa2-aee2-7e69b1c5359e"/>
    <ds:schemaRef ds:uri="http://purl.org/dc/terms/"/>
    <ds:schemaRef ds:uri="http://schemas.openxmlformats.org/package/2006/metadata/core-properti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Starita</dc:creator>
  <cp:keywords/>
  <dc:description/>
  <cp:lastModifiedBy>mariagrazia benassi</cp:lastModifiedBy>
  <cp:revision>2</cp:revision>
  <dcterms:created xsi:type="dcterms:W3CDTF">2025-12-05T14:14:00Z</dcterms:created>
  <dcterms:modified xsi:type="dcterms:W3CDTF">2025-12-05T14:14:00Z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0x010100D2FB5C2D0BAC1B4B961BE47FFAA150D1</vt:lpwstr>
  </property>
</Properties>
</file>